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46E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427A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0423">
        <w:rPr>
          <w:rFonts w:ascii="Times New Roman" w:hAnsi="Times New Roman" w:cs="Times New Roman"/>
          <w:b/>
          <w:sz w:val="24"/>
          <w:szCs w:val="24"/>
        </w:rPr>
        <w:t>02</w:t>
      </w:r>
      <w:r w:rsidR="00E04999">
        <w:rPr>
          <w:rFonts w:ascii="Times New Roman" w:hAnsi="Times New Roman" w:cs="Times New Roman"/>
          <w:b/>
          <w:sz w:val="24"/>
          <w:szCs w:val="24"/>
        </w:rPr>
        <w:t>(</w:t>
      </w:r>
      <w:r w:rsidR="004427A6">
        <w:rPr>
          <w:rFonts w:ascii="Times New Roman" w:hAnsi="Times New Roman" w:cs="Times New Roman"/>
          <w:b/>
          <w:sz w:val="24"/>
          <w:szCs w:val="24"/>
        </w:rPr>
        <w:t>П</w:t>
      </w:r>
      <w:r w:rsidR="00E04999">
        <w:rPr>
          <w:rFonts w:ascii="Times New Roman" w:hAnsi="Times New Roman" w:cs="Times New Roman"/>
          <w:b/>
          <w:sz w:val="24"/>
          <w:szCs w:val="24"/>
        </w:rPr>
        <w:t>)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ED5">
        <w:rPr>
          <w:rFonts w:ascii="Times New Roman" w:hAnsi="Times New Roman" w:cs="Times New Roman"/>
          <w:b/>
          <w:sz w:val="24"/>
          <w:szCs w:val="24"/>
        </w:rPr>
        <w:t>Н</w:t>
      </w:r>
      <w:r w:rsidR="00FA0423">
        <w:rPr>
          <w:rFonts w:ascii="Times New Roman" w:hAnsi="Times New Roman" w:cs="Times New Roman"/>
          <w:b/>
          <w:sz w:val="24"/>
          <w:szCs w:val="24"/>
        </w:rPr>
        <w:t>аучно-исследовательская работа</w:t>
      </w:r>
      <w:r w:rsidR="00435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DF7CC8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35F7" w:rsidRPr="00DF7CC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="008535F7" w:rsidRPr="00DF7CC8">
        <w:rPr>
          <w:rFonts w:ascii="Times New Roman" w:hAnsi="Times New Roman"/>
          <w:sz w:val="24"/>
          <w:szCs w:val="24"/>
        </w:rPr>
        <w:t xml:space="preserve"> </w:t>
      </w:r>
      <w:r w:rsidR="00C10974">
        <w:rPr>
          <w:rFonts w:ascii="Times New Roman" w:hAnsi="Times New Roman"/>
          <w:sz w:val="24"/>
          <w:szCs w:val="24"/>
        </w:rPr>
        <w:t xml:space="preserve">практики </w:t>
      </w:r>
      <w:r w:rsidR="004427A6" w:rsidRPr="004427A6">
        <w:rPr>
          <w:rFonts w:ascii="Times New Roman" w:hAnsi="Times New Roman"/>
          <w:sz w:val="24"/>
          <w:szCs w:val="24"/>
        </w:rPr>
        <w:t xml:space="preserve">является закрепление, расширение, углубление и систематизация знаний, полученных при изучении профессиональных и специальных дисциплин, на основе </w:t>
      </w:r>
      <w:r w:rsidR="004427A6">
        <w:rPr>
          <w:rFonts w:ascii="Times New Roman" w:hAnsi="Times New Roman"/>
          <w:sz w:val="24"/>
          <w:szCs w:val="24"/>
        </w:rPr>
        <w:t xml:space="preserve">научно-исследовательской работы и </w:t>
      </w:r>
      <w:r w:rsidR="004427A6" w:rsidRPr="004427A6">
        <w:rPr>
          <w:rFonts w:ascii="Times New Roman" w:hAnsi="Times New Roman"/>
          <w:sz w:val="24"/>
          <w:szCs w:val="24"/>
        </w:rPr>
        <w:t>изучения деятельности предприятия</w:t>
      </w:r>
      <w:r w:rsidR="003F6ED5">
        <w:rPr>
          <w:rFonts w:ascii="Times New Roman" w:hAnsi="Times New Roman"/>
          <w:sz w:val="24"/>
          <w:szCs w:val="24"/>
        </w:rPr>
        <w:t>,</w:t>
      </w:r>
      <w:r w:rsidR="004427A6" w:rsidRPr="004427A6">
        <w:rPr>
          <w:rFonts w:ascii="Times New Roman" w:hAnsi="Times New Roman"/>
          <w:sz w:val="24"/>
          <w:szCs w:val="24"/>
        </w:rPr>
        <w:t xml:space="preserve"> и приобретение необходимых умений и навыков практической работы по специальности.</w:t>
      </w:r>
    </w:p>
    <w:p w:rsidR="00DF7CC8" w:rsidRPr="001B602A" w:rsidRDefault="00DF7CC8" w:rsidP="004427A6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 xml:space="preserve">Задачи </w:t>
      </w:r>
      <w:r w:rsidR="00C10974">
        <w:rPr>
          <w:rFonts w:ascii="Times New Roman" w:hAnsi="Times New Roman"/>
          <w:sz w:val="24"/>
          <w:szCs w:val="24"/>
        </w:rPr>
        <w:t>практики</w:t>
      </w:r>
      <w:r w:rsidRPr="00DF7CC8">
        <w:rPr>
          <w:rFonts w:ascii="Times New Roman" w:hAnsi="Times New Roman"/>
          <w:sz w:val="24"/>
          <w:szCs w:val="24"/>
        </w:rPr>
        <w:t xml:space="preserve">: </w:t>
      </w:r>
      <w:r w:rsidR="004427A6" w:rsidRPr="004427A6">
        <w:rPr>
          <w:rFonts w:ascii="Times New Roman" w:hAnsi="Times New Roman"/>
          <w:sz w:val="24"/>
          <w:szCs w:val="24"/>
        </w:rPr>
        <w:t>знание методов аналитических расчетов и основных направлений повышения эффективности деятельности и перспектив развития организации;</w:t>
      </w:r>
      <w:r w:rsidR="004427A6">
        <w:rPr>
          <w:rFonts w:ascii="Times New Roman" w:hAnsi="Times New Roman"/>
          <w:sz w:val="24"/>
          <w:szCs w:val="24"/>
        </w:rPr>
        <w:t xml:space="preserve"> </w:t>
      </w:r>
      <w:r w:rsidR="004427A6" w:rsidRPr="004427A6">
        <w:rPr>
          <w:rFonts w:ascii="Times New Roman" w:hAnsi="Times New Roman"/>
          <w:sz w:val="24"/>
          <w:szCs w:val="24"/>
        </w:rPr>
        <w:t>умение анализировать деятельность организации – базы практики, включая изучение ее миссии, задач экономической деятельности, рыночной конъюнктуры, организационной структуры, бизнес-процессов и т.д.;</w:t>
      </w:r>
      <w:r w:rsidR="004427A6">
        <w:rPr>
          <w:rFonts w:ascii="Times New Roman" w:hAnsi="Times New Roman"/>
          <w:sz w:val="24"/>
          <w:szCs w:val="24"/>
        </w:rPr>
        <w:t xml:space="preserve"> </w:t>
      </w:r>
      <w:r w:rsidR="004427A6" w:rsidRPr="004427A6">
        <w:rPr>
          <w:rFonts w:ascii="Times New Roman" w:hAnsi="Times New Roman"/>
          <w:sz w:val="24"/>
          <w:szCs w:val="24"/>
        </w:rPr>
        <w:t>владение методами оценки и анализа динамики показателей экономической деятельности организации в целом и ее филиальной сети.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0974">
        <w:rPr>
          <w:rFonts w:ascii="Times New Roman" w:hAnsi="Times New Roman" w:cs="Times New Roman"/>
          <w:sz w:val="24"/>
          <w:szCs w:val="24"/>
        </w:rPr>
        <w:t>Практика</w:t>
      </w:r>
      <w:r w:rsidR="00CE350B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C10974">
        <w:rPr>
          <w:rFonts w:ascii="Times New Roman" w:hAnsi="Times New Roman" w:cs="Times New Roman"/>
          <w:sz w:val="24"/>
          <w:szCs w:val="24"/>
        </w:rPr>
        <w:t>практик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Блока </w:t>
      </w:r>
      <w:r w:rsidR="00C10974">
        <w:rPr>
          <w:rFonts w:ascii="Times New Roman" w:hAnsi="Times New Roman" w:cs="Times New Roman"/>
          <w:sz w:val="24"/>
          <w:szCs w:val="24"/>
        </w:rPr>
        <w:t>2</w:t>
      </w:r>
      <w:r w:rsidR="003F6ED5">
        <w:rPr>
          <w:rFonts w:ascii="Times New Roman" w:hAnsi="Times New Roman" w:cs="Times New Roman"/>
          <w:sz w:val="24"/>
          <w:szCs w:val="24"/>
        </w:rPr>
        <w:t>,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</w:t>
      </w:r>
      <w:r w:rsidR="003F6ED5" w:rsidRPr="003F6ED5">
        <w:rPr>
          <w:rFonts w:ascii="Times New Roman" w:hAnsi="Times New Roman" w:cs="Times New Roman"/>
          <w:sz w:val="24"/>
          <w:szCs w:val="24"/>
        </w:rPr>
        <w:t>формируем</w:t>
      </w:r>
      <w:r w:rsidR="003F6ED5">
        <w:rPr>
          <w:rFonts w:ascii="Times New Roman" w:hAnsi="Times New Roman" w:cs="Times New Roman"/>
          <w:sz w:val="24"/>
          <w:szCs w:val="24"/>
        </w:rPr>
        <w:t>ых</w:t>
      </w:r>
      <w:r w:rsidR="003F6ED5" w:rsidRPr="003F6ED5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98455A" w:rsidRPr="003F6ED5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 xml:space="preserve">Выпускник, </w:t>
      </w:r>
      <w:r w:rsidR="00C10974">
        <w:rPr>
          <w:rFonts w:ascii="Times New Roman" w:hAnsi="Times New Roman"/>
          <w:sz w:val="24"/>
          <w:szCs w:val="24"/>
        </w:rPr>
        <w:t>прошедший практику</w:t>
      </w:r>
      <w:r w:rsidR="0098455A" w:rsidRPr="00DF7CC8">
        <w:rPr>
          <w:rFonts w:ascii="Times New Roman" w:hAnsi="Times New Roman"/>
          <w:sz w:val="24"/>
          <w:szCs w:val="24"/>
        </w:rPr>
        <w:t>, должен обладать следующими компетенциями:</w:t>
      </w:r>
    </w:p>
    <w:p w:rsidR="009D2271" w:rsidRDefault="009D2271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– </w:t>
      </w:r>
      <w:r w:rsidR="004427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27A6" w:rsidRPr="004427A6">
        <w:rPr>
          <w:rFonts w:ascii="Times New Roman" w:hAnsi="Times New Roman" w:cs="Times New Roman"/>
          <w:sz w:val="24"/>
          <w:szCs w:val="24"/>
        </w:rPr>
        <w:t>Способен собрать информацию для инициации проекта и разработать план проекта в соответствии с полученным заданием</w:t>
      </w:r>
      <w:r w:rsidR="004427A6">
        <w:rPr>
          <w:rFonts w:ascii="Times New Roman" w:hAnsi="Times New Roman" w:cs="Times New Roman"/>
          <w:sz w:val="24"/>
          <w:szCs w:val="24"/>
        </w:rPr>
        <w:t>.</w:t>
      </w:r>
    </w:p>
    <w:p w:rsidR="004427A6" w:rsidRDefault="004427A6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– 6. </w:t>
      </w:r>
      <w:r w:rsidR="00930591" w:rsidRPr="00930591">
        <w:rPr>
          <w:rFonts w:ascii="Times New Roman" w:hAnsi="Times New Roman" w:cs="Times New Roman"/>
          <w:sz w:val="24"/>
          <w:szCs w:val="24"/>
        </w:rPr>
        <w:t>Способен оценить финансовые, материальные, трудовые и иные ресурсы, необходимые для реализации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55A" w:rsidRPr="00DF7CC8" w:rsidRDefault="0098455A" w:rsidP="0068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 xml:space="preserve">Объем </w:t>
      </w:r>
      <w:r w:rsidR="00C10974">
        <w:rPr>
          <w:rFonts w:ascii="Times New Roman" w:hAnsi="Times New Roman"/>
          <w:sz w:val="24"/>
          <w:szCs w:val="24"/>
        </w:rPr>
        <w:t>практики</w:t>
      </w:r>
      <w:r w:rsidRPr="00DF7CC8">
        <w:rPr>
          <w:rFonts w:ascii="Times New Roman" w:hAnsi="Times New Roman"/>
          <w:sz w:val="24"/>
          <w:szCs w:val="24"/>
        </w:rPr>
        <w:t xml:space="preserve">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8455A" w:rsidRDefault="0098455A" w:rsidP="00680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</w:t>
      </w:r>
      <w:r w:rsidR="00C10974">
        <w:rPr>
          <w:rFonts w:ascii="Times New Roman" w:hAnsi="Times New Roman"/>
          <w:sz w:val="24"/>
          <w:szCs w:val="24"/>
        </w:rPr>
        <w:t>практики</w:t>
      </w:r>
      <w:r w:rsidR="007A7444" w:rsidRPr="00AF4A0E">
        <w:rPr>
          <w:rFonts w:ascii="Times New Roman" w:hAnsi="Times New Roman"/>
          <w:sz w:val="24"/>
          <w:szCs w:val="24"/>
        </w:rPr>
        <w:t xml:space="preserve"> составляет </w:t>
      </w:r>
      <w:r w:rsidR="00511648">
        <w:rPr>
          <w:rFonts w:ascii="Times New Roman" w:hAnsi="Times New Roman"/>
          <w:sz w:val="24"/>
          <w:szCs w:val="24"/>
        </w:rPr>
        <w:t>4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511648">
        <w:rPr>
          <w:rFonts w:ascii="Times New Roman" w:hAnsi="Times New Roman"/>
          <w:sz w:val="24"/>
          <w:szCs w:val="24"/>
        </w:rPr>
        <w:t>144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9F51BD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C10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427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648" w:rsidRPr="00AF4A0E" w:rsidRDefault="0051164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252"/>
      </w:tblGrid>
      <w:tr w:rsidR="00511648" w:rsidRPr="00153300" w:rsidTr="001E4767">
        <w:trPr>
          <w:trHeight w:val="279"/>
          <w:jc w:val="center"/>
        </w:trPr>
        <w:tc>
          <w:tcPr>
            <w:tcW w:w="3681" w:type="dxa"/>
            <w:vMerge w:val="restart"/>
            <w:vAlign w:val="center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252" w:type="dxa"/>
          </w:tcPr>
          <w:p w:rsidR="00511648" w:rsidRPr="00153300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1648" w:rsidRPr="00153300" w:rsidTr="001E4767">
        <w:trPr>
          <w:trHeight w:val="279"/>
          <w:jc w:val="center"/>
        </w:trPr>
        <w:tc>
          <w:tcPr>
            <w:tcW w:w="3681" w:type="dxa"/>
            <w:vMerge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11648" w:rsidRPr="00153300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511648" w:rsidRPr="00153300" w:rsidTr="001E4767">
        <w:trPr>
          <w:trHeight w:val="311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252" w:type="dxa"/>
          </w:tcPr>
          <w:p w:rsidR="00511648" w:rsidRPr="008627CF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648" w:rsidRPr="00153300" w:rsidTr="001E4767">
        <w:trPr>
          <w:trHeight w:val="311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252" w:type="dxa"/>
          </w:tcPr>
          <w:p w:rsidR="00511648" w:rsidRPr="00AF4A0E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1648" w:rsidRPr="00153300" w:rsidTr="001E4767">
        <w:trPr>
          <w:trHeight w:val="326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252" w:type="dxa"/>
          </w:tcPr>
          <w:p w:rsidR="00511648" w:rsidRPr="00AF4A0E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648" w:rsidRPr="00153300" w:rsidTr="001E4767">
        <w:trPr>
          <w:trHeight w:val="311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52" w:type="dxa"/>
          </w:tcPr>
          <w:p w:rsidR="00511648" w:rsidRPr="00AF4A0E" w:rsidRDefault="00930591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11648" w:rsidRPr="00153300" w:rsidTr="001E4767">
        <w:trPr>
          <w:trHeight w:val="311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252" w:type="dxa"/>
          </w:tcPr>
          <w:p w:rsidR="00511648" w:rsidRPr="00E20A3C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648" w:rsidRPr="00153300" w:rsidTr="001E4767">
        <w:trPr>
          <w:trHeight w:val="297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(зачет с оценкой)</w:t>
            </w:r>
          </w:p>
        </w:tc>
        <w:tc>
          <w:tcPr>
            <w:tcW w:w="4252" w:type="dxa"/>
          </w:tcPr>
          <w:p w:rsidR="00511648" w:rsidRPr="00AF4A0E" w:rsidRDefault="00930591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11648" w:rsidRDefault="0051164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591" w:rsidRDefault="00930591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A3C" w:rsidRPr="00E20A3C" w:rsidRDefault="00E20A3C" w:rsidP="001E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FF" w:rsidRDefault="00FE26FF" w:rsidP="00DF7CC8">
      <w:pPr>
        <w:spacing w:after="0" w:line="240" w:lineRule="auto"/>
      </w:pPr>
      <w:r>
        <w:separator/>
      </w:r>
    </w:p>
  </w:endnote>
  <w:endnote w:type="continuationSeparator" w:id="0">
    <w:p w:rsidR="00FE26FF" w:rsidRDefault="00FE26FF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FF" w:rsidRDefault="00FE26FF" w:rsidP="00DF7CC8">
      <w:pPr>
        <w:spacing w:after="0" w:line="240" w:lineRule="auto"/>
      </w:pPr>
      <w:r>
        <w:separator/>
      </w:r>
    </w:p>
  </w:footnote>
  <w:footnote w:type="continuationSeparator" w:id="0">
    <w:p w:rsidR="00FE26FF" w:rsidRDefault="00FE26FF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B3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4767"/>
    <w:rsid w:val="001E54CD"/>
    <w:rsid w:val="001E71CF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444D"/>
    <w:rsid w:val="002257B1"/>
    <w:rsid w:val="00231C17"/>
    <w:rsid w:val="00232B3E"/>
    <w:rsid w:val="00237C8F"/>
    <w:rsid w:val="00240C6B"/>
    <w:rsid w:val="002475C3"/>
    <w:rsid w:val="002510E1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96EB0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C7621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26F53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C2984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6ED5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59F5"/>
    <w:rsid w:val="00436992"/>
    <w:rsid w:val="004401FF"/>
    <w:rsid w:val="00441EA5"/>
    <w:rsid w:val="004427A6"/>
    <w:rsid w:val="0045067C"/>
    <w:rsid w:val="00456349"/>
    <w:rsid w:val="00460EA6"/>
    <w:rsid w:val="00461743"/>
    <w:rsid w:val="00465309"/>
    <w:rsid w:val="00466145"/>
    <w:rsid w:val="00466EF7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648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6C51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1FF5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3B19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4E27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1B0A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164FE"/>
    <w:rsid w:val="00821FAC"/>
    <w:rsid w:val="00824AAF"/>
    <w:rsid w:val="008268FD"/>
    <w:rsid w:val="008305CD"/>
    <w:rsid w:val="00830865"/>
    <w:rsid w:val="00831512"/>
    <w:rsid w:val="008324F7"/>
    <w:rsid w:val="008353D6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27CF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429A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0591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2271"/>
    <w:rsid w:val="009D3E30"/>
    <w:rsid w:val="009D455E"/>
    <w:rsid w:val="009D660F"/>
    <w:rsid w:val="009E3420"/>
    <w:rsid w:val="009F06A5"/>
    <w:rsid w:val="009F0D3F"/>
    <w:rsid w:val="009F1BC1"/>
    <w:rsid w:val="009F3F3D"/>
    <w:rsid w:val="009F51B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57ED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5723"/>
    <w:rsid w:val="00A979EC"/>
    <w:rsid w:val="00AA0A28"/>
    <w:rsid w:val="00AA1A62"/>
    <w:rsid w:val="00AA335A"/>
    <w:rsid w:val="00AA7237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0D9E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6E6A"/>
    <w:rsid w:val="00B47D3B"/>
    <w:rsid w:val="00B56815"/>
    <w:rsid w:val="00B575F7"/>
    <w:rsid w:val="00B608DC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75485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36A8"/>
    <w:rsid w:val="00BC48DC"/>
    <w:rsid w:val="00BD118C"/>
    <w:rsid w:val="00BD2490"/>
    <w:rsid w:val="00BE0086"/>
    <w:rsid w:val="00BE3D9C"/>
    <w:rsid w:val="00BE43B9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0974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BA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999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3A90"/>
    <w:rsid w:val="00E44F90"/>
    <w:rsid w:val="00E45646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D7BCC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16583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423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26FF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DE05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Никандрова Марина Викторовна</dc:creator>
  <cp:lastModifiedBy>Marina</cp:lastModifiedBy>
  <cp:revision>13</cp:revision>
  <cp:lastPrinted>2020-10-06T18:40:00Z</cp:lastPrinted>
  <dcterms:created xsi:type="dcterms:W3CDTF">2020-10-06T18:42:00Z</dcterms:created>
  <dcterms:modified xsi:type="dcterms:W3CDTF">2022-07-14T06:37:00Z</dcterms:modified>
</cp:coreProperties>
</file>